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71B835" w14:textId="3F7A7CE7" w:rsidR="0065769C" w:rsidRPr="0065769C" w:rsidRDefault="0065769C" w:rsidP="00DD330A">
      <w:pPr>
        <w:spacing w:line="480" w:lineRule="auto"/>
        <w:rPr>
          <w:rFonts w:ascii="Times New Roman" w:hAnsi="Times New Roman" w:cs="Times New Roman"/>
          <w:bCs/>
          <w:sz w:val="24"/>
          <w:szCs w:val="24"/>
        </w:rPr>
      </w:pPr>
      <w:r w:rsidRPr="0065769C">
        <w:rPr>
          <w:rFonts w:ascii="Times New Roman" w:hAnsi="Times New Roman" w:cs="Times New Roman"/>
          <w:bCs/>
          <w:sz w:val="24"/>
          <w:szCs w:val="24"/>
        </w:rPr>
        <w:t>Student’s name</w:t>
      </w:r>
    </w:p>
    <w:p w14:paraId="59168F39" w14:textId="1E3C0F36" w:rsidR="0065769C" w:rsidRPr="0065769C" w:rsidRDefault="0065769C" w:rsidP="00DD330A">
      <w:pPr>
        <w:spacing w:line="480" w:lineRule="auto"/>
        <w:rPr>
          <w:rFonts w:ascii="Times New Roman" w:hAnsi="Times New Roman" w:cs="Times New Roman"/>
          <w:bCs/>
          <w:sz w:val="24"/>
          <w:szCs w:val="24"/>
        </w:rPr>
      </w:pPr>
      <w:r w:rsidRPr="0065769C">
        <w:rPr>
          <w:rFonts w:ascii="Times New Roman" w:hAnsi="Times New Roman" w:cs="Times New Roman"/>
          <w:bCs/>
          <w:sz w:val="24"/>
          <w:szCs w:val="24"/>
        </w:rPr>
        <w:t>Professor’s name</w:t>
      </w:r>
    </w:p>
    <w:p w14:paraId="01203D93" w14:textId="48C727EF" w:rsidR="0065769C" w:rsidRPr="0065769C" w:rsidRDefault="0065769C" w:rsidP="00DD330A">
      <w:pPr>
        <w:spacing w:line="480" w:lineRule="auto"/>
        <w:rPr>
          <w:rFonts w:ascii="Times New Roman" w:hAnsi="Times New Roman" w:cs="Times New Roman"/>
          <w:bCs/>
          <w:sz w:val="24"/>
          <w:szCs w:val="24"/>
        </w:rPr>
      </w:pPr>
      <w:r w:rsidRPr="0065769C">
        <w:rPr>
          <w:rFonts w:ascii="Times New Roman" w:hAnsi="Times New Roman" w:cs="Times New Roman"/>
          <w:bCs/>
          <w:sz w:val="24"/>
          <w:szCs w:val="24"/>
        </w:rPr>
        <w:t xml:space="preserve">Institution </w:t>
      </w:r>
    </w:p>
    <w:p w14:paraId="1B53D178" w14:textId="409A8024" w:rsidR="0065769C" w:rsidRPr="0065769C" w:rsidRDefault="0065769C" w:rsidP="00DD330A">
      <w:pPr>
        <w:spacing w:line="480" w:lineRule="auto"/>
        <w:rPr>
          <w:rFonts w:ascii="Times New Roman" w:hAnsi="Times New Roman" w:cs="Times New Roman"/>
          <w:bCs/>
          <w:sz w:val="24"/>
          <w:szCs w:val="24"/>
        </w:rPr>
      </w:pPr>
      <w:r w:rsidRPr="0065769C">
        <w:rPr>
          <w:rFonts w:ascii="Times New Roman" w:hAnsi="Times New Roman" w:cs="Times New Roman"/>
          <w:bCs/>
          <w:sz w:val="24"/>
          <w:szCs w:val="24"/>
        </w:rPr>
        <w:t xml:space="preserve">Date </w:t>
      </w:r>
    </w:p>
    <w:p w14:paraId="0232CEF5" w14:textId="69DA6C7F" w:rsidR="0065769C" w:rsidRPr="0065769C" w:rsidRDefault="0065769C" w:rsidP="00DD330A">
      <w:pPr>
        <w:spacing w:line="480" w:lineRule="auto"/>
        <w:rPr>
          <w:rFonts w:ascii="Times New Roman" w:hAnsi="Times New Roman" w:cs="Times New Roman"/>
          <w:bCs/>
          <w:sz w:val="24"/>
          <w:szCs w:val="24"/>
        </w:rPr>
      </w:pPr>
      <w:r w:rsidRPr="0065769C">
        <w:rPr>
          <w:rFonts w:ascii="Times New Roman" w:hAnsi="Times New Roman" w:cs="Times New Roman"/>
          <w:bCs/>
          <w:sz w:val="24"/>
          <w:szCs w:val="24"/>
        </w:rPr>
        <w:t>Fate Versus Free Will</w:t>
      </w:r>
    </w:p>
    <w:p w14:paraId="12FC5C3A" w14:textId="77777777" w:rsidR="00313A85" w:rsidRDefault="00313A85" w:rsidP="00DD330A">
      <w:pPr>
        <w:spacing w:line="480" w:lineRule="auto"/>
        <w:ind w:firstLine="720"/>
        <w:rPr>
          <w:rFonts w:ascii="Times New Roman" w:hAnsi="Times New Roman" w:cs="Times New Roman"/>
          <w:sz w:val="24"/>
          <w:szCs w:val="24"/>
        </w:rPr>
      </w:pPr>
      <w:r w:rsidRPr="00313A85">
        <w:rPr>
          <w:rFonts w:ascii="Times New Roman" w:hAnsi="Times New Roman" w:cs="Times New Roman"/>
          <w:sz w:val="24"/>
          <w:szCs w:val="24"/>
        </w:rPr>
        <w:t xml:space="preserve">Theologians, philosophers and historians have speculated whether man has control over his own life or not. </w:t>
      </w:r>
      <w:r>
        <w:rPr>
          <w:rFonts w:ascii="Times New Roman" w:hAnsi="Times New Roman" w:cs="Times New Roman"/>
          <w:sz w:val="24"/>
          <w:szCs w:val="24"/>
        </w:rPr>
        <w:t>Through religion, there has been development of complex beliefs throughout history.</w:t>
      </w:r>
      <w:r w:rsidRPr="00313A85">
        <w:rPr>
          <w:rFonts w:ascii="Times New Roman" w:hAnsi="Times New Roman" w:cs="Times New Roman"/>
          <w:sz w:val="24"/>
          <w:szCs w:val="24"/>
        </w:rPr>
        <w:t xml:space="preserve"> Such speculations have been in the form of literature work, like the creation story in Genesis, Oedipus the King and in the Aeneid</w:t>
      </w:r>
      <w:r>
        <w:rPr>
          <w:rFonts w:ascii="Times New Roman" w:hAnsi="Times New Roman" w:cs="Times New Roman"/>
          <w:sz w:val="24"/>
          <w:szCs w:val="24"/>
        </w:rPr>
        <w:t>. The stories give similar teachings with a slight variation.</w:t>
      </w:r>
    </w:p>
    <w:p w14:paraId="766ACE98" w14:textId="77777777" w:rsidR="00313A85" w:rsidRDefault="00313A85" w:rsidP="00DD330A">
      <w:pPr>
        <w:spacing w:line="480" w:lineRule="auto"/>
        <w:jc w:val="center"/>
        <w:rPr>
          <w:rFonts w:ascii="Times New Roman" w:hAnsi="Times New Roman" w:cs="Times New Roman"/>
          <w:b/>
          <w:sz w:val="24"/>
          <w:szCs w:val="24"/>
        </w:rPr>
      </w:pPr>
      <w:r w:rsidRPr="00313A85">
        <w:rPr>
          <w:rFonts w:ascii="Times New Roman" w:hAnsi="Times New Roman" w:cs="Times New Roman"/>
          <w:b/>
          <w:sz w:val="24"/>
          <w:szCs w:val="24"/>
        </w:rPr>
        <w:t>Adam and Eve were doomed to Sin</w:t>
      </w:r>
    </w:p>
    <w:p w14:paraId="7A849FE4" w14:textId="77777777" w:rsidR="00891DBE" w:rsidRDefault="00891DBE"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Garden of Eden, Adam and Eve lived before eating the tree of knowledge; here we see sin and evil enter the world. Then is when we see free will enter, after sin</w:t>
      </w:r>
      <w:r w:rsidR="00313A85">
        <w:rPr>
          <w:rFonts w:ascii="Times New Roman" w:hAnsi="Times New Roman" w:cs="Times New Roman"/>
          <w:sz w:val="24"/>
          <w:szCs w:val="24"/>
        </w:rPr>
        <w:t>.</w:t>
      </w:r>
      <w:r>
        <w:rPr>
          <w:rFonts w:ascii="Times New Roman" w:hAnsi="Times New Roman" w:cs="Times New Roman"/>
          <w:sz w:val="24"/>
          <w:szCs w:val="24"/>
        </w:rPr>
        <w:t xml:space="preserve"> When Christ died for our sins, he gave up his free will so that man can attain the first state. So in the same way man should give up his free will so as to have a relationship with God. Then, do we really have free will?</w:t>
      </w:r>
    </w:p>
    <w:p w14:paraId="4CF6E5A3" w14:textId="77777777" w:rsidR="00313A85" w:rsidRDefault="00313A85"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God created then and placed them in the garden of Aden with the mandate to till the soil. </w:t>
      </w:r>
      <w:r w:rsidR="00891DBE">
        <w:rPr>
          <w:rFonts w:ascii="Times New Roman" w:hAnsi="Times New Roman" w:cs="Times New Roman"/>
          <w:sz w:val="24"/>
          <w:szCs w:val="24"/>
        </w:rPr>
        <w:t xml:space="preserve">Man is told all he needs to do; there is no reveal of any kind of choice. </w:t>
      </w:r>
      <w:r>
        <w:rPr>
          <w:rFonts w:ascii="Times New Roman" w:hAnsi="Times New Roman" w:cs="Times New Roman"/>
          <w:sz w:val="24"/>
          <w:szCs w:val="24"/>
        </w:rPr>
        <w:t xml:space="preserve">Genesis depicts a picture when God was in charge without Adam and Eve having a say in what they do. They are seen to till the garden because they have been asked to, it never occurs to Adam that he has the option of </w:t>
      </w:r>
      <w:r w:rsidR="00891DBE">
        <w:rPr>
          <w:rFonts w:ascii="Times New Roman" w:hAnsi="Times New Roman" w:cs="Times New Roman"/>
          <w:sz w:val="24"/>
          <w:szCs w:val="24"/>
        </w:rPr>
        <w:t>not to till the garden as he had no</w:t>
      </w:r>
      <w:r>
        <w:rPr>
          <w:rFonts w:ascii="Times New Roman" w:hAnsi="Times New Roman" w:cs="Times New Roman"/>
          <w:sz w:val="24"/>
          <w:szCs w:val="24"/>
        </w:rPr>
        <w:t xml:space="preserve"> free will yet.</w:t>
      </w:r>
    </w:p>
    <w:p w14:paraId="36D48923" w14:textId="77777777" w:rsidR="00313A85" w:rsidRDefault="00313A85"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Another example is clearly seen as God creates the woman</w:t>
      </w:r>
      <w:r w:rsidR="00891DBE">
        <w:rPr>
          <w:rFonts w:ascii="Times New Roman" w:hAnsi="Times New Roman" w:cs="Times New Roman"/>
          <w:sz w:val="24"/>
          <w:szCs w:val="24"/>
        </w:rPr>
        <w:t xml:space="preserve"> from Adam’s rib</w:t>
      </w:r>
      <w:r>
        <w:rPr>
          <w:rFonts w:ascii="Times New Roman" w:hAnsi="Times New Roman" w:cs="Times New Roman"/>
          <w:sz w:val="24"/>
          <w:szCs w:val="24"/>
        </w:rPr>
        <w:t xml:space="preserve">. Man is forced into a deep </w:t>
      </w:r>
      <w:r w:rsidR="00891DBE">
        <w:rPr>
          <w:rFonts w:ascii="Times New Roman" w:hAnsi="Times New Roman" w:cs="Times New Roman"/>
          <w:sz w:val="24"/>
          <w:szCs w:val="24"/>
        </w:rPr>
        <w:t>sleep;</w:t>
      </w:r>
      <w:r>
        <w:rPr>
          <w:rFonts w:ascii="Times New Roman" w:hAnsi="Times New Roman" w:cs="Times New Roman"/>
          <w:sz w:val="24"/>
          <w:szCs w:val="24"/>
        </w:rPr>
        <w:t xml:space="preserve"> here there is no choice of him to not sleep. Adam feels no </w:t>
      </w:r>
      <w:r w:rsidR="00891DBE">
        <w:rPr>
          <w:rFonts w:ascii="Times New Roman" w:hAnsi="Times New Roman" w:cs="Times New Roman"/>
          <w:sz w:val="24"/>
          <w:szCs w:val="24"/>
        </w:rPr>
        <w:t>pain;</w:t>
      </w:r>
      <w:r>
        <w:rPr>
          <w:rFonts w:ascii="Times New Roman" w:hAnsi="Times New Roman" w:cs="Times New Roman"/>
          <w:sz w:val="24"/>
          <w:szCs w:val="24"/>
        </w:rPr>
        <w:t xml:space="preserve"> he even does not seem to have any clue of what has happened to his body. When Eve is brought before Adam he accepts her since God puts them together, there seems to be no other suitable partner for him.</w:t>
      </w:r>
      <w:r w:rsidR="00891DBE">
        <w:rPr>
          <w:rFonts w:ascii="Times New Roman" w:hAnsi="Times New Roman" w:cs="Times New Roman"/>
          <w:sz w:val="24"/>
          <w:szCs w:val="24"/>
        </w:rPr>
        <w:t xml:space="preserve"> In the same way, Eve has no choice as she is brought before Adam and has no choice to accept Adam as she is presented to him.</w:t>
      </w:r>
    </w:p>
    <w:p w14:paraId="129DE546" w14:textId="78B53059" w:rsidR="00313A85" w:rsidRPr="00313A85" w:rsidRDefault="00313A85"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creation, man has no basis of right or wrong, as morality requires knowledge of good and evil. When the tree of knowledge is placed in the garden, it seems to set up man for failure.</w:t>
      </w:r>
      <w:r w:rsidR="00891DBE">
        <w:rPr>
          <w:rFonts w:ascii="Times New Roman" w:hAnsi="Times New Roman" w:cs="Times New Roman"/>
          <w:sz w:val="24"/>
          <w:szCs w:val="24"/>
        </w:rPr>
        <w:t xml:space="preserve"> God had a choice to place the tree in any other place than Aden.</w:t>
      </w:r>
      <w:r>
        <w:rPr>
          <w:rFonts w:ascii="Times New Roman" w:hAnsi="Times New Roman" w:cs="Times New Roman"/>
          <w:sz w:val="24"/>
          <w:szCs w:val="24"/>
        </w:rPr>
        <w:t xml:space="preserve"> When instructed not to eat this tree, it seems that they couldn’t reason that disobeying this command is sin and wrong. Eve has no concept of whether agreeing to eat this fruit is wrong, but her basis being that the fruit was pleasing to the eye and seemed good for food. Adam and Eve, though given a command, do not seem to completely understand that obeying is the right thing to do. The concept of knowing right from wrong was not as open </w:t>
      </w:r>
      <w:r w:rsidR="00891DBE">
        <w:rPr>
          <w:rFonts w:ascii="Times New Roman" w:hAnsi="Times New Roman" w:cs="Times New Roman"/>
          <w:sz w:val="24"/>
          <w:szCs w:val="24"/>
        </w:rPr>
        <w:t xml:space="preserve">to their understanding. When the serpent brought the offer of knowing good or evil, Eve </w:t>
      </w:r>
      <w:r w:rsidR="000801CD">
        <w:rPr>
          <w:rFonts w:ascii="Times New Roman" w:hAnsi="Times New Roman" w:cs="Times New Roman"/>
          <w:sz w:val="24"/>
          <w:szCs w:val="24"/>
        </w:rPr>
        <w:t>does not</w:t>
      </w:r>
      <w:r w:rsidR="00891DBE">
        <w:rPr>
          <w:rFonts w:ascii="Times New Roman" w:hAnsi="Times New Roman" w:cs="Times New Roman"/>
          <w:sz w:val="24"/>
          <w:szCs w:val="24"/>
        </w:rPr>
        <w:t xml:space="preserve"> seem to understand the implication of that offer.</w:t>
      </w:r>
    </w:p>
    <w:p w14:paraId="4E7174F0" w14:textId="77777777" w:rsidR="00313A85" w:rsidRDefault="00313A85" w:rsidP="00DD330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Oedipus and Luis cost their own lives.</w:t>
      </w:r>
    </w:p>
    <w:p w14:paraId="719FF21A" w14:textId="77777777" w:rsidR="00313A85" w:rsidRDefault="00313A85" w:rsidP="00DD330A">
      <w:pPr>
        <w:spacing w:line="480" w:lineRule="auto"/>
        <w:ind w:firstLine="720"/>
        <w:rPr>
          <w:rFonts w:ascii="Times New Roman" w:hAnsi="Times New Roman" w:cs="Times New Roman"/>
          <w:sz w:val="24"/>
          <w:szCs w:val="24"/>
        </w:rPr>
      </w:pPr>
      <w:r w:rsidRPr="00313A85">
        <w:rPr>
          <w:rFonts w:ascii="Times New Roman" w:hAnsi="Times New Roman" w:cs="Times New Roman"/>
          <w:sz w:val="24"/>
          <w:szCs w:val="24"/>
        </w:rPr>
        <w:t>The Greeks believe that their gods could see the future and prophets or seers were the only ones who would access such information. A prophecy is told about King Luis who would heir a son by Queen Joscata, this son would grow to kill his father. Another prophecy arises where Oedipus is told he would kill his father and make his mother his bride.</w:t>
      </w:r>
      <w:r>
        <w:rPr>
          <w:rFonts w:ascii="Times New Roman" w:hAnsi="Times New Roman" w:cs="Times New Roman"/>
          <w:sz w:val="24"/>
          <w:szCs w:val="24"/>
        </w:rPr>
        <w:t xml:space="preserve"> Both father and son </w:t>
      </w:r>
      <w:r>
        <w:rPr>
          <w:rFonts w:ascii="Times New Roman" w:hAnsi="Times New Roman" w:cs="Times New Roman"/>
          <w:sz w:val="24"/>
          <w:szCs w:val="24"/>
        </w:rPr>
        <w:lastRenderedPageBreak/>
        <w:t>work towards averting these prophecies, unfortunately their actions are what bring about the fulfillment of the prophecies.</w:t>
      </w:r>
    </w:p>
    <w:p w14:paraId="2017C443" w14:textId="77777777" w:rsidR="00313A85" w:rsidRDefault="00313A85" w:rsidP="00DD330A">
      <w:pPr>
        <w:spacing w:line="480" w:lineRule="auto"/>
        <w:rPr>
          <w:rFonts w:ascii="Times New Roman" w:hAnsi="Times New Roman" w:cs="Times New Roman"/>
          <w:sz w:val="24"/>
          <w:szCs w:val="24"/>
        </w:rPr>
      </w:pPr>
    </w:p>
    <w:p w14:paraId="4AD0F8B5" w14:textId="46C49082" w:rsidR="00313A85" w:rsidRDefault="00313A85"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confusing element brings a question of whether one has choice. </w:t>
      </w:r>
      <w:r w:rsidR="00891DBE">
        <w:rPr>
          <w:rFonts w:ascii="Times New Roman" w:hAnsi="Times New Roman" w:cs="Times New Roman"/>
          <w:sz w:val="24"/>
          <w:szCs w:val="24"/>
        </w:rPr>
        <w:t xml:space="preserve">The fact that Oedipus </w:t>
      </w:r>
      <w:r>
        <w:rPr>
          <w:rFonts w:ascii="Times New Roman" w:hAnsi="Times New Roman" w:cs="Times New Roman"/>
          <w:sz w:val="24"/>
          <w:szCs w:val="24"/>
        </w:rPr>
        <w:t xml:space="preserve">ends up fulfilling the prophecy in the effort to preventing their outcome questions his free will. </w:t>
      </w:r>
      <w:r w:rsidR="000801CD">
        <w:rPr>
          <w:rFonts w:ascii="Times New Roman" w:hAnsi="Times New Roman" w:cs="Times New Roman"/>
          <w:sz w:val="24"/>
          <w:szCs w:val="24"/>
        </w:rPr>
        <w:t xml:space="preserve">Do </w:t>
      </w:r>
      <w:r>
        <w:rPr>
          <w:rFonts w:ascii="Times New Roman" w:hAnsi="Times New Roman" w:cs="Times New Roman"/>
          <w:sz w:val="24"/>
          <w:szCs w:val="24"/>
        </w:rPr>
        <w:t>our action</w:t>
      </w:r>
      <w:r w:rsidR="00891DBE">
        <w:rPr>
          <w:rFonts w:ascii="Times New Roman" w:hAnsi="Times New Roman" w:cs="Times New Roman"/>
          <w:sz w:val="24"/>
          <w:szCs w:val="24"/>
        </w:rPr>
        <w:t>s alter what life is to become</w:t>
      </w:r>
      <w:r>
        <w:rPr>
          <w:rFonts w:ascii="Times New Roman" w:hAnsi="Times New Roman" w:cs="Times New Roman"/>
          <w:sz w:val="24"/>
          <w:szCs w:val="24"/>
        </w:rPr>
        <w:t xml:space="preserve"> at all? Is everything in life pre-determined? Laius could have acted differently, maybe kill Oedipus himself or raise him as his son, who may have grown to love him or know his true parents. Oedipus being adopted by different parents, he runs from them after learning the prophecy so as not to kill his ‘father’. Oedipus would have taken heed of the other part of the prophecy as a warning, and choose not to marry anyone in future.</w:t>
      </w:r>
    </w:p>
    <w:p w14:paraId="4DE224B3" w14:textId="77777777" w:rsidR="00891DBE" w:rsidRDefault="00891DBE"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Oedipus fate was sealed with determination and pride. He had knowledge that he was an adopted son; he then should have done a search about his original family. In this attempt to be noble and not ask his parents of his origin took him to the direction he was avoiding. His pride to conquer Sphinx led him straight to his prophecy. He was blinded to even see his marriage to a window.</w:t>
      </w:r>
    </w:p>
    <w:p w14:paraId="77A6C4E9" w14:textId="77777777" w:rsidR="00313A85" w:rsidRPr="00891DBE" w:rsidRDefault="00313A85"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all of their choices and actions, they are led to the very prophecies. This speaks volumes or fate and actions. It becomes a hard balance. Can one really run away from fate? Do our actions alter what fate has destined, at all? These two kings are very aware of their outcomes and they do everything in their power that they think will avert them from the outcomes of the prophecies. Only for the actions to lead them to fulfilling the prophecies.</w:t>
      </w:r>
    </w:p>
    <w:p w14:paraId="53DD0F56" w14:textId="77777777" w:rsidR="00313A85" w:rsidRDefault="00313A85" w:rsidP="00DD330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Aeneid</w:t>
      </w:r>
    </w:p>
    <w:p w14:paraId="62A23746" w14:textId="77777777" w:rsidR="00313A85" w:rsidRDefault="00313A85" w:rsidP="00DD330A">
      <w:pPr>
        <w:spacing w:line="480" w:lineRule="auto"/>
        <w:ind w:firstLine="720"/>
        <w:rPr>
          <w:rFonts w:ascii="Times New Roman" w:hAnsi="Times New Roman" w:cs="Times New Roman"/>
          <w:sz w:val="24"/>
          <w:szCs w:val="24"/>
        </w:rPr>
      </w:pPr>
      <w:r w:rsidRPr="00313A85">
        <w:rPr>
          <w:rFonts w:ascii="Times New Roman" w:hAnsi="Times New Roman" w:cs="Times New Roman"/>
          <w:sz w:val="24"/>
          <w:szCs w:val="24"/>
        </w:rPr>
        <w:lastRenderedPageBreak/>
        <w:t>Here, fate and destiny is seen to be a powerful force</w:t>
      </w:r>
      <w:r w:rsidR="00891DBE">
        <w:rPr>
          <w:rFonts w:ascii="Times New Roman" w:hAnsi="Times New Roman" w:cs="Times New Roman"/>
          <w:sz w:val="24"/>
          <w:szCs w:val="24"/>
        </w:rPr>
        <w:t xml:space="preserve"> that dictates</w:t>
      </w:r>
      <w:r>
        <w:rPr>
          <w:rFonts w:ascii="Times New Roman" w:hAnsi="Times New Roman" w:cs="Times New Roman"/>
          <w:sz w:val="24"/>
          <w:szCs w:val="24"/>
        </w:rPr>
        <w:t xml:space="preserve"> what is expected to happen will actually happen. Aeneas’ fate is to found Rome. Many people are seen to obstruct Aeneas from actualizing this. Juno tries to delay him from reaching Latium, Dido keeps him in the Carthage, Turnus fights him off but temporarily. In all these, mortals like Dido and Turnus are seen in a negative light in their effort to fight fate. The reality is that in all of it, is that whether individuals accept their fate or not, they all are in the journey of fulfilling their destinies.</w:t>
      </w:r>
    </w:p>
    <w:p w14:paraId="042F5AE4" w14:textId="77777777" w:rsidR="00313A85" w:rsidRDefault="00313A85"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Juno tries to hinder Aeneas destiny when she realizes that he is destined to destroy her city. Juno’s efforts are stopped realizing that fate can’t be stopped and joins Aeneas in trying to fulfill his purpose. The only thing she seems she can do is meddle and maybe in the process try to delay what is to come.</w:t>
      </w:r>
      <w:r w:rsidR="00891DBE">
        <w:rPr>
          <w:rFonts w:ascii="Times New Roman" w:hAnsi="Times New Roman" w:cs="Times New Roman"/>
          <w:sz w:val="24"/>
          <w:szCs w:val="24"/>
        </w:rPr>
        <w:t xml:space="preserve"> There is a role we play when we understand well what fate requires of us, Aeneas feels he has an obligation to get to Italy to fulfill what I needed of him.</w:t>
      </w:r>
    </w:p>
    <w:p w14:paraId="27BE83DE" w14:textId="77777777" w:rsidR="00313A85" w:rsidRDefault="00313A85"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Juno’s efforts to thwart this prophecy propel it in the right direction. She hears that one day the Trojans would overthrown her walls, in the effort to destroy them, she leads them to the very place she was keeping them from. It is clear that the gods, destiny and fate are a drive in this story, every effort done is seen to drive Aeneas towards building Rome. Amidst all challenges, there leads to the civilization and building of Rome.</w:t>
      </w:r>
      <w:r w:rsidR="00891DBE">
        <w:rPr>
          <w:rFonts w:ascii="Times New Roman" w:hAnsi="Times New Roman" w:cs="Times New Roman"/>
          <w:sz w:val="24"/>
          <w:szCs w:val="24"/>
        </w:rPr>
        <w:t xml:space="preserve"> </w:t>
      </w:r>
    </w:p>
    <w:p w14:paraId="52D5A77A" w14:textId="77777777" w:rsidR="00313A85" w:rsidRDefault="00313A85" w:rsidP="00DD330A">
      <w:pPr>
        <w:spacing w:line="480" w:lineRule="auto"/>
        <w:ind w:firstLine="720"/>
        <w:jc w:val="center"/>
        <w:rPr>
          <w:rFonts w:ascii="Times New Roman" w:hAnsi="Times New Roman" w:cs="Times New Roman"/>
          <w:b/>
          <w:sz w:val="24"/>
          <w:szCs w:val="24"/>
        </w:rPr>
      </w:pPr>
      <w:r w:rsidRPr="00313A85">
        <w:rPr>
          <w:rFonts w:ascii="Times New Roman" w:hAnsi="Times New Roman" w:cs="Times New Roman"/>
          <w:b/>
          <w:sz w:val="24"/>
          <w:szCs w:val="24"/>
        </w:rPr>
        <w:t>Conclusion</w:t>
      </w:r>
    </w:p>
    <w:p w14:paraId="6986C644" w14:textId="77777777" w:rsidR="00313A85" w:rsidRDefault="00313A85" w:rsidP="00DD330A">
      <w:pPr>
        <w:spacing w:line="480" w:lineRule="auto"/>
        <w:ind w:firstLine="720"/>
        <w:rPr>
          <w:rFonts w:ascii="Times New Roman" w:hAnsi="Times New Roman" w:cs="Times New Roman"/>
          <w:sz w:val="24"/>
          <w:szCs w:val="24"/>
        </w:rPr>
      </w:pPr>
      <w:r w:rsidRPr="00313A85">
        <w:rPr>
          <w:rFonts w:ascii="Times New Roman" w:hAnsi="Times New Roman" w:cs="Times New Roman"/>
          <w:sz w:val="24"/>
          <w:szCs w:val="24"/>
        </w:rPr>
        <w:t>The above works each depict how fate</w:t>
      </w:r>
      <w:r>
        <w:rPr>
          <w:rFonts w:ascii="Times New Roman" w:hAnsi="Times New Roman" w:cs="Times New Roman"/>
          <w:sz w:val="24"/>
          <w:szCs w:val="24"/>
        </w:rPr>
        <w:t xml:space="preserve"> affects man’s life. Is man subject to fate, with no way to escape as in the Aeneid? Or does man’s action lead to what fate requires of us like King Oedipus? Are we all subject to what fate requires of us, whether we fully understand or not as in Genesis’ fall?</w:t>
      </w:r>
    </w:p>
    <w:p w14:paraId="7270FB76" w14:textId="77777777" w:rsidR="00313A85" w:rsidRDefault="00313A85"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all of it, whatever our belief, following the course and will of fates seems to be the only way to live life to the fullest. It is also clear that what life offers is for us to live it as we wish; uptight measures may not mean that life will not turn out as intended. If fate is not dependent on our free will, why should be then live with the fear of what will or will not happen?</w:t>
      </w:r>
    </w:p>
    <w:p w14:paraId="736BD91F" w14:textId="08B8A9E4" w:rsidR="00313A85" w:rsidRDefault="00891DBE" w:rsidP="00DD3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Then again the beauty of life is in its mystery. We are well aware of what is right and that which is wrong. There may seem to be that with fate has put in place, but when there is what is expected of us. A hardworking person will definitely differ from a lazy one. The power to make life choices will heavily dictate how our lives will turn out. While fate and destiny may be a good thing, they just may be a hindrance to living a better life. Chances are King Luis and Oedipus would have led very different lives without fear of fate.</w:t>
      </w:r>
    </w:p>
    <w:p w14:paraId="2F5A439B" w14:textId="34E0587E" w:rsidR="0065769C" w:rsidRDefault="0065769C" w:rsidP="00DD330A">
      <w:pPr>
        <w:spacing w:line="480" w:lineRule="auto"/>
        <w:ind w:firstLine="720"/>
        <w:rPr>
          <w:rFonts w:ascii="Times New Roman" w:hAnsi="Times New Roman" w:cs="Times New Roman"/>
          <w:sz w:val="24"/>
          <w:szCs w:val="24"/>
        </w:rPr>
      </w:pPr>
    </w:p>
    <w:p w14:paraId="1DAFA2AE" w14:textId="7600BCEF" w:rsidR="0065769C" w:rsidRDefault="0065769C" w:rsidP="00DD330A">
      <w:pPr>
        <w:spacing w:line="480" w:lineRule="auto"/>
        <w:ind w:firstLine="720"/>
        <w:rPr>
          <w:rFonts w:ascii="Times New Roman" w:hAnsi="Times New Roman" w:cs="Times New Roman"/>
          <w:sz w:val="24"/>
          <w:szCs w:val="24"/>
        </w:rPr>
      </w:pPr>
    </w:p>
    <w:p w14:paraId="155D00DB" w14:textId="2BF697EB" w:rsidR="0065769C" w:rsidRDefault="0065769C" w:rsidP="00DD330A">
      <w:pPr>
        <w:spacing w:line="480" w:lineRule="auto"/>
        <w:ind w:firstLine="720"/>
        <w:rPr>
          <w:rFonts w:ascii="Times New Roman" w:hAnsi="Times New Roman" w:cs="Times New Roman"/>
          <w:sz w:val="24"/>
          <w:szCs w:val="24"/>
        </w:rPr>
      </w:pPr>
    </w:p>
    <w:p w14:paraId="2E2EDB5A" w14:textId="56A1E263" w:rsidR="0065769C" w:rsidRDefault="0065769C" w:rsidP="00DD330A">
      <w:pPr>
        <w:spacing w:line="480" w:lineRule="auto"/>
        <w:ind w:firstLine="720"/>
        <w:rPr>
          <w:rFonts w:ascii="Times New Roman" w:hAnsi="Times New Roman" w:cs="Times New Roman"/>
          <w:sz w:val="24"/>
          <w:szCs w:val="24"/>
        </w:rPr>
      </w:pPr>
    </w:p>
    <w:p w14:paraId="1B76CFE0" w14:textId="38118B08" w:rsidR="0065769C" w:rsidRDefault="0065769C" w:rsidP="00DD330A">
      <w:pPr>
        <w:spacing w:line="480" w:lineRule="auto"/>
        <w:ind w:firstLine="720"/>
        <w:rPr>
          <w:rFonts w:ascii="Times New Roman" w:hAnsi="Times New Roman" w:cs="Times New Roman"/>
          <w:sz w:val="24"/>
          <w:szCs w:val="24"/>
        </w:rPr>
      </w:pPr>
    </w:p>
    <w:p w14:paraId="140F96C3" w14:textId="35177D0C" w:rsidR="0065769C" w:rsidRDefault="0065769C" w:rsidP="00DD330A">
      <w:pPr>
        <w:spacing w:line="480" w:lineRule="auto"/>
        <w:ind w:firstLine="720"/>
        <w:rPr>
          <w:rFonts w:ascii="Times New Roman" w:hAnsi="Times New Roman" w:cs="Times New Roman"/>
          <w:sz w:val="24"/>
          <w:szCs w:val="24"/>
        </w:rPr>
      </w:pPr>
    </w:p>
    <w:p w14:paraId="3E08349B" w14:textId="36BD0FA9" w:rsidR="0065769C" w:rsidRDefault="0065769C" w:rsidP="00DD330A">
      <w:pPr>
        <w:spacing w:line="480" w:lineRule="auto"/>
        <w:ind w:firstLine="720"/>
        <w:rPr>
          <w:rFonts w:ascii="Times New Roman" w:hAnsi="Times New Roman" w:cs="Times New Roman"/>
          <w:sz w:val="24"/>
          <w:szCs w:val="24"/>
        </w:rPr>
      </w:pPr>
    </w:p>
    <w:p w14:paraId="0E0E8CE8" w14:textId="77777777" w:rsidR="00DD330A" w:rsidRDefault="00DD330A" w:rsidP="00DD330A">
      <w:pPr>
        <w:spacing w:line="480" w:lineRule="auto"/>
        <w:ind w:firstLine="720"/>
        <w:rPr>
          <w:rFonts w:ascii="Times New Roman" w:hAnsi="Times New Roman" w:cs="Times New Roman"/>
          <w:sz w:val="24"/>
          <w:szCs w:val="24"/>
        </w:rPr>
      </w:pPr>
    </w:p>
    <w:p w14:paraId="0B7572D3" w14:textId="77777777" w:rsidR="00891DBE" w:rsidRPr="00891DBE" w:rsidRDefault="00891DBE" w:rsidP="00DD330A">
      <w:pPr>
        <w:spacing w:line="480" w:lineRule="auto"/>
        <w:ind w:firstLine="720"/>
        <w:rPr>
          <w:rFonts w:ascii="Times New Roman" w:hAnsi="Times New Roman" w:cs="Times New Roman"/>
          <w:sz w:val="24"/>
          <w:szCs w:val="24"/>
        </w:rPr>
      </w:pPr>
    </w:p>
    <w:p w14:paraId="33C2C62B" w14:textId="0C17D0F9" w:rsidR="00313A85" w:rsidRDefault="0065769C" w:rsidP="00DD330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 Cited</w:t>
      </w:r>
    </w:p>
    <w:p w14:paraId="16CE4C5D" w14:textId="77777777" w:rsidR="005E4FE9" w:rsidRPr="00313A85" w:rsidRDefault="005E4FE9" w:rsidP="00DD330A">
      <w:pPr>
        <w:spacing w:line="480" w:lineRule="auto"/>
        <w:ind w:left="720" w:hanging="720"/>
        <w:rPr>
          <w:rFonts w:ascii="Times New Roman" w:hAnsi="Times New Roman" w:cs="Times New Roman"/>
          <w:sz w:val="24"/>
          <w:szCs w:val="24"/>
        </w:rPr>
      </w:pPr>
      <w:r w:rsidRPr="00313A85">
        <w:rPr>
          <w:rFonts w:ascii="Times New Roman" w:hAnsi="Times New Roman" w:cs="Times New Roman"/>
          <w:sz w:val="24"/>
          <w:szCs w:val="24"/>
        </w:rPr>
        <w:t xml:space="preserve"> Charlesworth, James H., ed. The Old Testament Pseudepigrapha. Hendrickson Publishers, 2010.</w:t>
      </w:r>
    </w:p>
    <w:p w14:paraId="0354414A" w14:textId="77777777" w:rsidR="005E4FE9" w:rsidRPr="00313A85" w:rsidRDefault="005E4FE9" w:rsidP="00DD330A">
      <w:pPr>
        <w:spacing w:line="480" w:lineRule="auto"/>
        <w:ind w:left="720" w:hanging="720"/>
        <w:rPr>
          <w:rFonts w:ascii="Times New Roman" w:hAnsi="Times New Roman" w:cs="Times New Roman"/>
          <w:sz w:val="24"/>
          <w:szCs w:val="24"/>
        </w:rPr>
      </w:pPr>
      <w:r w:rsidRPr="00313A85">
        <w:rPr>
          <w:rFonts w:ascii="Times New Roman" w:hAnsi="Times New Roman" w:cs="Times New Roman"/>
          <w:sz w:val="24"/>
          <w:szCs w:val="24"/>
        </w:rPr>
        <w:t>Duckworth, George E. "Fate and Free Will in Vergil's" Aeneid"." The Classical Journal 51.8 (1956): 357-364.</w:t>
      </w:r>
    </w:p>
    <w:p w14:paraId="52595B85" w14:textId="77777777" w:rsidR="005E4FE9" w:rsidRPr="00891DBE" w:rsidRDefault="005E4FE9" w:rsidP="00DD330A">
      <w:pPr>
        <w:spacing w:line="480" w:lineRule="auto"/>
        <w:ind w:left="720" w:hanging="720"/>
        <w:rPr>
          <w:rFonts w:ascii="Times New Roman" w:hAnsi="Times New Roman" w:cs="Times New Roman"/>
          <w:sz w:val="24"/>
          <w:szCs w:val="24"/>
        </w:rPr>
      </w:pPr>
      <w:r w:rsidRPr="00313A85">
        <w:rPr>
          <w:rFonts w:ascii="Times New Roman" w:hAnsi="Times New Roman" w:cs="Times New Roman"/>
          <w:sz w:val="24"/>
          <w:szCs w:val="24"/>
        </w:rPr>
        <w:t>Irwin, Brian P. "Yahweh’s Suspension of Free Will in the Old Testament: Divine Immorality or Sign-Act?." (2003).</w:t>
      </w:r>
    </w:p>
    <w:p w14:paraId="4918DA88" w14:textId="77777777" w:rsidR="005E4FE9" w:rsidRPr="00313A85" w:rsidRDefault="005E4FE9" w:rsidP="00DD330A">
      <w:pPr>
        <w:spacing w:line="480" w:lineRule="auto"/>
        <w:ind w:left="720" w:hanging="720"/>
        <w:rPr>
          <w:rFonts w:ascii="Times New Roman" w:hAnsi="Times New Roman" w:cs="Times New Roman"/>
          <w:sz w:val="24"/>
          <w:szCs w:val="24"/>
        </w:rPr>
      </w:pPr>
      <w:r w:rsidRPr="00313A85">
        <w:rPr>
          <w:rFonts w:ascii="Times New Roman" w:hAnsi="Times New Roman" w:cs="Times New Roman"/>
          <w:sz w:val="24"/>
          <w:szCs w:val="24"/>
        </w:rPr>
        <w:t>Knox, Bernard, and Sophocles Bloom. "Introduction to Oedipus the King." Bloom’s Modern Critical Interpretations (2006): 71.</w:t>
      </w:r>
    </w:p>
    <w:p w14:paraId="59845C63" w14:textId="77777777" w:rsidR="005E4FE9" w:rsidRPr="00313A85" w:rsidRDefault="005E4FE9" w:rsidP="00DD330A">
      <w:pPr>
        <w:spacing w:line="480" w:lineRule="auto"/>
        <w:ind w:left="720" w:hanging="720"/>
        <w:rPr>
          <w:rFonts w:ascii="Times New Roman" w:hAnsi="Times New Roman" w:cs="Times New Roman"/>
          <w:sz w:val="24"/>
          <w:szCs w:val="24"/>
        </w:rPr>
      </w:pPr>
      <w:r w:rsidRPr="00313A85">
        <w:rPr>
          <w:rFonts w:ascii="Times New Roman" w:hAnsi="Times New Roman" w:cs="Times New Roman"/>
          <w:sz w:val="24"/>
          <w:szCs w:val="24"/>
        </w:rPr>
        <w:t>Rupp, Ernest Gordon, and Philip Saville Watson, eds. Luther and Erasmus: Free will and salvation. Vol. 17. Westminster John Knox Press, 1969.</w:t>
      </w:r>
    </w:p>
    <w:p w14:paraId="45D918A8" w14:textId="77777777" w:rsidR="005E4FE9" w:rsidRPr="00313A85" w:rsidRDefault="005E4FE9" w:rsidP="00DD330A">
      <w:pPr>
        <w:spacing w:line="480" w:lineRule="auto"/>
        <w:ind w:left="720" w:hanging="720"/>
        <w:rPr>
          <w:rFonts w:ascii="Times New Roman" w:hAnsi="Times New Roman" w:cs="Times New Roman"/>
          <w:sz w:val="24"/>
          <w:szCs w:val="24"/>
        </w:rPr>
      </w:pPr>
      <w:r w:rsidRPr="00313A85">
        <w:rPr>
          <w:rFonts w:ascii="Times New Roman" w:hAnsi="Times New Roman" w:cs="Times New Roman"/>
          <w:sz w:val="24"/>
          <w:szCs w:val="24"/>
        </w:rPr>
        <w:t>Silberman, Lauren. "God and Man in" Oedipus Rex"." College Literature 13.3 (1986): 292-299.</w:t>
      </w:r>
    </w:p>
    <w:p w14:paraId="3493C4F1" w14:textId="77777777" w:rsidR="005E4FE9" w:rsidRPr="00313A85" w:rsidRDefault="005E4FE9" w:rsidP="00DD330A">
      <w:pPr>
        <w:spacing w:line="480" w:lineRule="auto"/>
        <w:ind w:left="720" w:hanging="720"/>
        <w:rPr>
          <w:rFonts w:ascii="Times New Roman" w:hAnsi="Times New Roman" w:cs="Times New Roman"/>
          <w:sz w:val="24"/>
          <w:szCs w:val="24"/>
        </w:rPr>
      </w:pPr>
      <w:r w:rsidRPr="00313A85">
        <w:rPr>
          <w:rFonts w:ascii="Times New Roman" w:hAnsi="Times New Roman" w:cs="Times New Roman"/>
          <w:sz w:val="24"/>
          <w:szCs w:val="24"/>
        </w:rPr>
        <w:t>Steele, R. B. "Fate and Free Will in the Aeneid. In Two Parts—Part II." The New York Latin Leaflet 7.164 (1907): 1-3.</w:t>
      </w:r>
    </w:p>
    <w:sectPr w:rsidR="005E4FE9" w:rsidRPr="00313A85" w:rsidSect="00806AD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3DD7D" w14:textId="77777777" w:rsidR="000119FB" w:rsidRDefault="000119FB" w:rsidP="0065769C">
      <w:pPr>
        <w:spacing w:after="0" w:line="240" w:lineRule="auto"/>
      </w:pPr>
      <w:r>
        <w:separator/>
      </w:r>
    </w:p>
  </w:endnote>
  <w:endnote w:type="continuationSeparator" w:id="0">
    <w:p w14:paraId="472182F8" w14:textId="77777777" w:rsidR="000119FB" w:rsidRDefault="000119FB" w:rsidP="00657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35706B" w14:textId="77777777" w:rsidR="000119FB" w:rsidRDefault="000119FB" w:rsidP="0065769C">
      <w:pPr>
        <w:spacing w:after="0" w:line="240" w:lineRule="auto"/>
      </w:pPr>
      <w:r>
        <w:separator/>
      </w:r>
    </w:p>
  </w:footnote>
  <w:footnote w:type="continuationSeparator" w:id="0">
    <w:p w14:paraId="3C9FD635" w14:textId="77777777" w:rsidR="000119FB" w:rsidRDefault="000119FB" w:rsidP="00657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7472289"/>
      <w:docPartObj>
        <w:docPartGallery w:val="Page Numbers (Top of Page)"/>
        <w:docPartUnique/>
      </w:docPartObj>
    </w:sdtPr>
    <w:sdtEndPr>
      <w:rPr>
        <w:rFonts w:ascii="Times New Roman" w:hAnsi="Times New Roman" w:cs="Times New Roman"/>
        <w:noProof/>
        <w:sz w:val="24"/>
        <w:szCs w:val="24"/>
      </w:rPr>
    </w:sdtEndPr>
    <w:sdtContent>
      <w:p w14:paraId="2548CAD7" w14:textId="6F1125E2" w:rsidR="0065769C" w:rsidRPr="0065769C" w:rsidRDefault="0065769C">
        <w:pPr>
          <w:pStyle w:val="Header"/>
          <w:jc w:val="right"/>
          <w:rPr>
            <w:rFonts w:ascii="Times New Roman" w:hAnsi="Times New Roman" w:cs="Times New Roman"/>
            <w:sz w:val="24"/>
            <w:szCs w:val="24"/>
          </w:rPr>
        </w:pPr>
        <w:r w:rsidRPr="0065769C">
          <w:rPr>
            <w:rFonts w:ascii="Times New Roman" w:hAnsi="Times New Roman" w:cs="Times New Roman"/>
            <w:sz w:val="24"/>
            <w:szCs w:val="24"/>
          </w:rPr>
          <w:t xml:space="preserve">Surname </w:t>
        </w:r>
        <w:r w:rsidRPr="0065769C">
          <w:rPr>
            <w:rFonts w:ascii="Times New Roman" w:hAnsi="Times New Roman" w:cs="Times New Roman"/>
            <w:sz w:val="24"/>
            <w:szCs w:val="24"/>
          </w:rPr>
          <w:fldChar w:fldCharType="begin"/>
        </w:r>
        <w:r w:rsidRPr="0065769C">
          <w:rPr>
            <w:rFonts w:ascii="Times New Roman" w:hAnsi="Times New Roman" w:cs="Times New Roman"/>
            <w:sz w:val="24"/>
            <w:szCs w:val="24"/>
          </w:rPr>
          <w:instrText xml:space="preserve"> PAGE   \* MERGEFORMAT </w:instrText>
        </w:r>
        <w:r w:rsidRPr="0065769C">
          <w:rPr>
            <w:rFonts w:ascii="Times New Roman" w:hAnsi="Times New Roman" w:cs="Times New Roman"/>
            <w:sz w:val="24"/>
            <w:szCs w:val="24"/>
          </w:rPr>
          <w:fldChar w:fldCharType="separate"/>
        </w:r>
        <w:r w:rsidRPr="0065769C">
          <w:rPr>
            <w:rFonts w:ascii="Times New Roman" w:hAnsi="Times New Roman" w:cs="Times New Roman"/>
            <w:noProof/>
            <w:sz w:val="24"/>
            <w:szCs w:val="24"/>
          </w:rPr>
          <w:t>2</w:t>
        </w:r>
        <w:r w:rsidRPr="0065769C">
          <w:rPr>
            <w:rFonts w:ascii="Times New Roman" w:hAnsi="Times New Roman" w:cs="Times New Roman"/>
            <w:noProof/>
            <w:sz w:val="24"/>
            <w:szCs w:val="24"/>
          </w:rPr>
          <w:fldChar w:fldCharType="end"/>
        </w:r>
      </w:p>
    </w:sdtContent>
  </w:sdt>
  <w:p w14:paraId="44FBF9B2" w14:textId="77777777" w:rsidR="0065769C" w:rsidRDefault="006576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A85"/>
    <w:rsid w:val="000119FB"/>
    <w:rsid w:val="000801CD"/>
    <w:rsid w:val="00313A85"/>
    <w:rsid w:val="005E4FE9"/>
    <w:rsid w:val="0065769C"/>
    <w:rsid w:val="00806AD4"/>
    <w:rsid w:val="00891DBE"/>
    <w:rsid w:val="00DD3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C032"/>
  <w15:docId w15:val="{D60FBA27-0B07-4DCE-A9A1-695426F02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A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69C"/>
  </w:style>
  <w:style w:type="paragraph" w:styleId="Footer">
    <w:name w:val="footer"/>
    <w:basedOn w:val="Normal"/>
    <w:link w:val="FooterChar"/>
    <w:uiPriority w:val="99"/>
    <w:unhideWhenUsed/>
    <w:rsid w:val="00657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1227</Words>
  <Characters>7000</Characters>
  <Application>Microsoft Office Word</Application>
  <DocSecurity>0</DocSecurity>
  <Lines>58</Lines>
  <Paragraphs>16</Paragraphs>
  <ScaleCrop>false</ScaleCrop>
  <Company>Deftones</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accer</dc:creator>
  <cp:keywords/>
  <dc:description/>
  <cp:lastModifiedBy>michael</cp:lastModifiedBy>
  <cp:revision>5</cp:revision>
  <dcterms:created xsi:type="dcterms:W3CDTF">2020-12-07T14:09:00Z</dcterms:created>
  <dcterms:modified xsi:type="dcterms:W3CDTF">2020-12-07T14:11:00Z</dcterms:modified>
</cp:coreProperties>
</file>